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FF54" w14:textId="77777777" w:rsidR="002B615A" w:rsidRPr="00400F0E" w:rsidRDefault="002B615A" w:rsidP="00400F0E">
      <w:pPr>
        <w:shd w:val="clear" w:color="auto" w:fill="003366"/>
        <w:jc w:val="center"/>
        <w:rPr>
          <w:rFonts w:asciiTheme="minorHAnsi" w:hAnsiTheme="minorHAnsi" w:cstheme="minorHAnsi"/>
          <w:b/>
          <w:bCs/>
          <w:caps/>
          <w:color w:val="FFFFFF"/>
          <w:sz w:val="28"/>
          <w:szCs w:val="28"/>
          <w:lang w:eastAsia="it-IT"/>
        </w:rPr>
      </w:pPr>
      <w:r w:rsidRPr="00400F0E">
        <w:rPr>
          <w:rFonts w:asciiTheme="minorHAnsi" w:hAnsiTheme="minorHAnsi" w:cstheme="minorHAnsi"/>
          <w:b/>
          <w:bCs/>
          <w:caps/>
          <w:color w:val="FFFFFF"/>
          <w:sz w:val="28"/>
          <w:szCs w:val="28"/>
        </w:rPr>
        <w:t>Rinuncia all'eredità</w:t>
      </w:r>
    </w:p>
    <w:p w14:paraId="033DF5B0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Dove</w:t>
      </w:r>
    </w:p>
    <w:p w14:paraId="7B070EF1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Presso il Tribunale di Brescia</w:t>
      </w:r>
      <w:r w:rsidRPr="002B615A">
        <w:rPr>
          <w:rFonts w:asciiTheme="minorHAnsi" w:hAnsiTheme="minorHAnsi" w:cstheme="minorHAnsi"/>
          <w:color w:val="525252"/>
        </w:rPr>
        <w:br/>
        <w:t>Cancelleria Volontaria Giurisdizione</w:t>
      </w:r>
      <w:r w:rsidRPr="002B615A">
        <w:rPr>
          <w:rFonts w:asciiTheme="minorHAnsi" w:hAnsiTheme="minorHAnsi" w:cstheme="minorHAnsi"/>
          <w:color w:val="525252"/>
        </w:rPr>
        <w:br/>
        <w:t>Corpo B | Piano 4 | Ascensore 4-5 | Scala F | Stanza: 58 - 61 – 62 - 63</w:t>
      </w:r>
      <w:r w:rsidRPr="002B615A">
        <w:rPr>
          <w:rFonts w:asciiTheme="minorHAnsi" w:hAnsiTheme="minorHAnsi" w:cstheme="minorHAnsi"/>
          <w:color w:val="525252"/>
        </w:rPr>
        <w:br/>
        <w:t>Tel. 0307672251 – 0307673022 - 0307672298</w:t>
      </w:r>
    </w:p>
    <w:p w14:paraId="58D5219F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Orari di apertura al pubblico: dal lunedì al venerdì 8.30-11.30</w:t>
      </w:r>
    </w:p>
    <w:p w14:paraId="0377BB17" w14:textId="77777777" w:rsidR="002B615A" w:rsidRPr="002B615A" w:rsidRDefault="00DF3583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530845AD">
          <v:rect id="_x0000_i1025" style="width:481.9pt;height:.5pt" o:hrstd="t" o:hrnoshade="t" o:hr="t" fillcolor="#525252" stroked="f"/>
        </w:pict>
      </w:r>
    </w:p>
    <w:p w14:paraId="23510B2B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A chi</w:t>
      </w:r>
    </w:p>
    <w:p w14:paraId="772631BB" w14:textId="77777777" w:rsidR="002B615A" w:rsidRPr="002B615A" w:rsidRDefault="00400F0E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eastAsia="Times New Roman" w:hAnsiTheme="minorHAnsi" w:cstheme="minorHAnsi"/>
        </w:rPr>
      </w:pPr>
      <w:r w:rsidRPr="002B615A">
        <w:rPr>
          <w:rStyle w:val="Enfasigrassetto"/>
          <w:rFonts w:asciiTheme="minorHAnsi" w:hAnsiTheme="minorHAnsi" w:cstheme="minorHAnsi"/>
          <w:color w:val="525252"/>
        </w:rPr>
        <w:t>e-mail</w:t>
      </w:r>
      <w:r w:rsidR="002B615A" w:rsidRPr="002B615A">
        <w:rPr>
          <w:rStyle w:val="Enfasigrassetto"/>
          <w:rFonts w:asciiTheme="minorHAnsi" w:hAnsiTheme="minorHAnsi" w:cstheme="minorHAnsi"/>
          <w:color w:val="525252"/>
        </w:rPr>
        <w:t>: </w:t>
      </w:r>
      <w:hyperlink r:id="rId5" w:history="1">
        <w:r w:rsidR="002B615A" w:rsidRPr="00400F0E">
          <w:rPr>
            <w:rStyle w:val="Collegamentoipertestuale"/>
            <w:rFonts w:asciiTheme="minorHAnsi" w:hAnsiTheme="minorHAnsi" w:cstheme="minorHAnsi"/>
            <w:color w:val="0070C0"/>
          </w:rPr>
          <w:t>volgiurisdizione.tribunale.brescia@giustizia.it</w:t>
        </w:r>
      </w:hyperlink>
      <w:r w:rsidR="00DF3583">
        <w:rPr>
          <w:rFonts w:asciiTheme="minorHAnsi" w:eastAsia="Times New Roman" w:hAnsiTheme="minorHAnsi" w:cstheme="minorHAnsi"/>
        </w:rPr>
        <w:pict w14:anchorId="7F65CDCB">
          <v:rect id="_x0000_i1026" style="width:481.9pt;height:.5pt" o:hrstd="t" o:hrnoshade="t" o:hr="t" fillcolor="#525252" stroked="f"/>
        </w:pict>
      </w:r>
    </w:p>
    <w:p w14:paraId="0F4ECD38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Cosa</w:t>
      </w:r>
    </w:p>
    <w:p w14:paraId="5D23A19A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La rinuncia presuppone la morte della persona della cui eredità si tratta, cioè l’apertura della successione. Viene effettuata generalmente quando l’eredità è gravata da debiti per non dovervi risponderne e in tal caso dovrà essere effettuata anche da tutti i discendenti del rinunciante. Può essere fatta anche per agevolare altri coeredi con un unico passaggio di proprietà qualora l’eredità sia attiva. La rinuncia non può essere parziale, né condizionata, né a termine.</w:t>
      </w:r>
    </w:p>
    <w:p w14:paraId="3AFB7CFE" w14:textId="77777777" w:rsidR="002B615A" w:rsidRPr="002B615A" w:rsidRDefault="002B615A" w:rsidP="00400F0E">
      <w:pPr>
        <w:shd w:val="clear" w:color="auto" w:fill="FFFFFF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Per redigere un atto di rinuncia eredità è necessario produrre i seguenti documenti:</w:t>
      </w:r>
    </w:p>
    <w:p w14:paraId="5CF6F344" w14:textId="77777777" w:rsidR="002B615A" w:rsidRPr="002B615A" w:rsidRDefault="002B615A" w:rsidP="00400F0E">
      <w:pPr>
        <w:numPr>
          <w:ilvl w:val="0"/>
          <w:numId w:val="1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certificato di morte</w:t>
      </w:r>
    </w:p>
    <w:p w14:paraId="08DF4D20" w14:textId="77777777" w:rsidR="002B615A" w:rsidRPr="002B615A" w:rsidRDefault="002B615A" w:rsidP="00400F0E">
      <w:pPr>
        <w:numPr>
          <w:ilvl w:val="0"/>
          <w:numId w:val="1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codice fiscale del defunto</w:t>
      </w:r>
    </w:p>
    <w:p w14:paraId="799E7ACC" w14:textId="77777777" w:rsidR="002B615A" w:rsidRPr="002B615A" w:rsidRDefault="002B615A" w:rsidP="00400F0E">
      <w:pPr>
        <w:numPr>
          <w:ilvl w:val="0"/>
          <w:numId w:val="1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certificato di residenza storico del defunto oppure autocertificazione dell’ultimo domicilio del defunto (</w:t>
      </w:r>
      <w:r w:rsidRPr="002B615A">
        <w:rPr>
          <w:rFonts w:asciiTheme="minorHAnsi" w:eastAsia="Times New Roman" w:hAnsiTheme="minorHAnsi" w:cstheme="minorHAnsi"/>
          <w:b/>
          <w:bCs/>
          <w:color w:val="525252"/>
        </w:rPr>
        <w:t>v. allegato</w:t>
      </w:r>
      <w:r w:rsidRPr="002B615A">
        <w:rPr>
          <w:rFonts w:asciiTheme="minorHAnsi" w:eastAsia="Times New Roman" w:hAnsiTheme="minorHAnsi" w:cstheme="minorHAnsi"/>
          <w:color w:val="525252"/>
        </w:rPr>
        <w:t>).</w:t>
      </w:r>
    </w:p>
    <w:p w14:paraId="4FD9CA76" w14:textId="15F95FA3" w:rsidR="002B615A" w:rsidRPr="002B615A" w:rsidRDefault="002B615A" w:rsidP="00400F0E">
      <w:pPr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copia del documento d’identità e del codice fiscale di chi fa la rinuncia.</w:t>
      </w:r>
    </w:p>
    <w:p w14:paraId="7138EF80" w14:textId="77777777" w:rsidR="002B615A" w:rsidRDefault="002B615A" w:rsidP="00400F0E">
      <w:pPr>
        <w:numPr>
          <w:ilvl w:val="0"/>
          <w:numId w:val="1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Copia di eventuale testamento.</w:t>
      </w:r>
    </w:p>
    <w:p w14:paraId="3048EB26" w14:textId="77777777" w:rsidR="00400F0E" w:rsidRDefault="00400F0E" w:rsidP="00400F0E">
      <w:pPr>
        <w:numPr>
          <w:ilvl w:val="0"/>
          <w:numId w:val="1"/>
        </w:numPr>
        <w:shd w:val="clear" w:color="auto" w:fill="FFFFFF"/>
        <w:rPr>
          <w:rFonts w:asciiTheme="minorHAnsi" w:eastAsia="Times New Roman" w:hAnsiTheme="minorHAnsi" w:cstheme="minorHAnsi"/>
          <w:b/>
          <w:bCs/>
          <w:color w:val="525252"/>
        </w:rPr>
      </w:pPr>
      <w:r w:rsidRPr="00DF3583">
        <w:rPr>
          <w:rFonts w:asciiTheme="minorHAnsi" w:eastAsia="Times New Roman" w:hAnsiTheme="minorHAnsi" w:cstheme="minorHAnsi"/>
          <w:b/>
          <w:bCs/>
          <w:color w:val="525252"/>
        </w:rPr>
        <w:t>Indicare un numero di cellulare o telefono quale recapito per eventuali comunicazioni</w:t>
      </w:r>
    </w:p>
    <w:p w14:paraId="3DAAD1F5" w14:textId="2D3B4362" w:rsidR="00DF3583" w:rsidRPr="00DF3583" w:rsidRDefault="00DF3583" w:rsidP="00DF3583">
      <w:pPr>
        <w:pStyle w:val="Paragrafoelenco"/>
        <w:numPr>
          <w:ilvl w:val="0"/>
          <w:numId w:val="1"/>
        </w:numPr>
        <w:shd w:val="clear" w:color="auto" w:fill="FFFFFF"/>
        <w:jc w:val="both"/>
        <w:rPr>
          <w:rFonts w:asciiTheme="minorHAnsi" w:hAnsiTheme="minorHAnsi" w:cstheme="minorHAnsi"/>
          <w:b/>
          <w:bCs/>
          <w:color w:val="525252"/>
          <w:u w:val="single"/>
        </w:rPr>
      </w:pPr>
      <w:r w:rsidRPr="00DF3583">
        <w:rPr>
          <w:rFonts w:asciiTheme="minorHAnsi" w:hAnsiTheme="minorHAnsi" w:cstheme="minorHAnsi"/>
          <w:b/>
          <w:bCs/>
          <w:color w:val="525252"/>
          <w:u w:val="single"/>
        </w:rPr>
        <w:t>Si raccomanda di indicare se le residenze attuali siano differenti da quelle riportate nei documenti di identità.</w:t>
      </w:r>
    </w:p>
    <w:p w14:paraId="7871EF23" w14:textId="77777777" w:rsidR="002B615A" w:rsidRPr="002B615A" w:rsidRDefault="002B615A" w:rsidP="00400F0E">
      <w:pPr>
        <w:shd w:val="clear" w:color="auto" w:fill="FFFFFF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 xml:space="preserve">Tutti questi documenti </w:t>
      </w:r>
      <w:r w:rsidRPr="002B615A">
        <w:rPr>
          <w:rFonts w:asciiTheme="minorHAnsi" w:hAnsiTheme="minorHAnsi" w:cstheme="minorHAnsi"/>
          <w:b/>
          <w:bCs/>
          <w:color w:val="525252"/>
        </w:rPr>
        <w:t>inviati in modo leggibile</w:t>
      </w:r>
      <w:r w:rsidRPr="002B615A">
        <w:rPr>
          <w:rFonts w:asciiTheme="minorHAnsi" w:hAnsiTheme="minorHAnsi" w:cstheme="minorHAnsi"/>
          <w:color w:val="525252"/>
        </w:rPr>
        <w:t xml:space="preserve"> devono essere trasmessi per e-mail all'indirizzo </w:t>
      </w:r>
      <w:hyperlink r:id="rId6" w:history="1">
        <w:r w:rsidRPr="00400F0E">
          <w:rPr>
            <w:rStyle w:val="Collegamentoipertestuale"/>
            <w:rFonts w:asciiTheme="minorHAnsi" w:hAnsiTheme="minorHAnsi" w:cstheme="minorHAnsi"/>
            <w:color w:val="0070C0"/>
          </w:rPr>
          <w:t>volgiurisdizione.tribunale.brescia@giustizia.it</w:t>
        </w:r>
      </w:hyperlink>
    </w:p>
    <w:p w14:paraId="241D6B04" w14:textId="77777777" w:rsidR="00400F0E" w:rsidRPr="00400F0E" w:rsidRDefault="00400F0E" w:rsidP="00400F0E">
      <w:pPr>
        <w:shd w:val="clear" w:color="auto" w:fill="FFFFFF"/>
        <w:jc w:val="both"/>
        <w:rPr>
          <w:rFonts w:asciiTheme="minorHAnsi" w:hAnsiTheme="minorHAnsi" w:cstheme="minorHAnsi"/>
          <w:lang w:eastAsia="it-IT"/>
        </w:rPr>
      </w:pPr>
      <w:r w:rsidRPr="00400F0E">
        <w:rPr>
          <w:rFonts w:asciiTheme="minorHAnsi" w:hAnsiTheme="minorHAnsi" w:cstheme="minorHAnsi"/>
          <w:color w:val="525252"/>
        </w:rPr>
        <w:t xml:space="preserve">La cancelleria </w:t>
      </w:r>
      <w:r>
        <w:rPr>
          <w:rFonts w:asciiTheme="minorHAnsi" w:hAnsiTheme="minorHAnsi" w:cstheme="minorHAnsi"/>
          <w:color w:val="525252"/>
        </w:rPr>
        <w:t xml:space="preserve">risponderà via mail con la fissazione di </w:t>
      </w:r>
      <w:r w:rsidRPr="00400F0E">
        <w:rPr>
          <w:rFonts w:asciiTheme="minorHAnsi" w:hAnsiTheme="minorHAnsi" w:cstheme="minorHAnsi"/>
          <w:color w:val="525252"/>
        </w:rPr>
        <w:t>una data per la redazione dell’atto.</w:t>
      </w:r>
    </w:p>
    <w:p w14:paraId="179F44BC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Il giorno in cui verrà redatto l’atto dovranno:</w:t>
      </w:r>
    </w:p>
    <w:p w14:paraId="541C9053" w14:textId="77777777" w:rsidR="002B615A" w:rsidRPr="002B615A" w:rsidRDefault="002B615A" w:rsidP="00400F0E">
      <w:pPr>
        <w:jc w:val="both"/>
        <w:rPr>
          <w:rFonts w:asciiTheme="minorHAnsi" w:hAnsiTheme="minorHAnsi" w:cstheme="minorHAnsi"/>
          <w:b/>
          <w:bCs/>
          <w:u w:val="single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 xml:space="preserve">- essere presenti </w:t>
      </w:r>
      <w:r w:rsidRPr="002B615A">
        <w:rPr>
          <w:rFonts w:asciiTheme="minorHAnsi" w:hAnsiTheme="minorHAnsi" w:cstheme="minorHAnsi"/>
          <w:b/>
          <w:bCs/>
          <w:lang w:eastAsia="it-IT"/>
        </w:rPr>
        <w:t xml:space="preserve">personalmente tutti i rinuncianti maggiorenni muniti di carta di identità e codice fiscale </w:t>
      </w:r>
      <w:r w:rsidRPr="002B615A">
        <w:rPr>
          <w:rFonts w:asciiTheme="minorHAnsi" w:hAnsiTheme="minorHAnsi" w:cstheme="minorHAnsi"/>
          <w:b/>
          <w:bCs/>
          <w:u w:val="single"/>
          <w:lang w:eastAsia="it-IT"/>
        </w:rPr>
        <w:t>in corso di validità</w:t>
      </w:r>
    </w:p>
    <w:p w14:paraId="66D9AA8C" w14:textId="77777777" w:rsidR="002B615A" w:rsidRPr="002B615A" w:rsidRDefault="002B615A" w:rsidP="00400F0E">
      <w:pPr>
        <w:jc w:val="both"/>
        <w:rPr>
          <w:rFonts w:asciiTheme="minorHAnsi" w:hAnsiTheme="minorHAnsi" w:cstheme="minorHAnsi"/>
          <w:b/>
          <w:bCs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 xml:space="preserve">- bisogna </w:t>
      </w:r>
      <w:r w:rsidRPr="002B615A">
        <w:rPr>
          <w:rFonts w:asciiTheme="minorHAnsi" w:hAnsiTheme="minorHAnsi" w:cstheme="minorHAnsi"/>
          <w:b/>
          <w:bCs/>
          <w:lang w:eastAsia="it-IT"/>
        </w:rPr>
        <w:t>portare due marche da bollo da 16.00</w:t>
      </w:r>
      <w:r w:rsidRPr="002B615A">
        <w:rPr>
          <w:rFonts w:asciiTheme="minorHAnsi" w:hAnsiTheme="minorHAnsi" w:cstheme="minorHAnsi"/>
          <w:lang w:eastAsia="it-IT"/>
        </w:rPr>
        <w:t xml:space="preserve"> </w:t>
      </w:r>
      <w:r w:rsidRPr="002B615A">
        <w:rPr>
          <w:rFonts w:asciiTheme="minorHAnsi" w:hAnsiTheme="minorHAnsi" w:cstheme="minorHAnsi"/>
          <w:b/>
          <w:bCs/>
          <w:lang w:eastAsia="it-IT"/>
        </w:rPr>
        <w:t>euro</w:t>
      </w:r>
    </w:p>
    <w:p w14:paraId="4770BA5D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 xml:space="preserve">- portare prova del </w:t>
      </w:r>
      <w:r w:rsidRPr="002B615A">
        <w:rPr>
          <w:rFonts w:asciiTheme="minorHAnsi" w:hAnsiTheme="minorHAnsi" w:cstheme="minorHAnsi"/>
          <w:b/>
          <w:bCs/>
          <w:lang w:eastAsia="it-IT"/>
        </w:rPr>
        <w:t>pagamento telematico per diritti di copia (pagoPA)</w:t>
      </w:r>
      <w:r w:rsidRPr="002B615A">
        <w:rPr>
          <w:rFonts w:asciiTheme="minorHAnsi" w:hAnsiTheme="minorHAnsi" w:cstheme="minorHAnsi"/>
          <w:lang w:eastAsia="it-IT"/>
        </w:rPr>
        <w:t xml:space="preserve"> per </w:t>
      </w:r>
      <w:r w:rsidRPr="002B615A">
        <w:rPr>
          <w:rFonts w:asciiTheme="minorHAnsi" w:hAnsiTheme="minorHAnsi" w:cstheme="minorHAnsi"/>
          <w:b/>
          <w:bCs/>
          <w:lang w:eastAsia="it-IT"/>
        </w:rPr>
        <w:t>euro 11.80</w:t>
      </w:r>
      <w:r w:rsidRPr="002B615A">
        <w:rPr>
          <w:rFonts w:asciiTheme="minorHAnsi" w:hAnsiTheme="minorHAnsi" w:cstheme="minorHAnsi"/>
          <w:lang w:eastAsia="it-IT"/>
        </w:rPr>
        <w:t xml:space="preserve">. </w:t>
      </w:r>
    </w:p>
    <w:p w14:paraId="4AAA6524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 xml:space="preserve">- ove esistesse un </w:t>
      </w:r>
      <w:r w:rsidRPr="002B615A">
        <w:rPr>
          <w:rFonts w:asciiTheme="minorHAnsi" w:hAnsiTheme="minorHAnsi" w:cstheme="minorHAnsi"/>
          <w:b/>
          <w:bCs/>
          <w:lang w:eastAsia="it-IT"/>
        </w:rPr>
        <w:t>testamento</w:t>
      </w:r>
      <w:r w:rsidRPr="002B615A">
        <w:rPr>
          <w:rFonts w:asciiTheme="minorHAnsi" w:hAnsiTheme="minorHAnsi" w:cstheme="minorHAnsi"/>
          <w:lang w:eastAsia="it-IT"/>
        </w:rPr>
        <w:t xml:space="preserve"> bisogna depositarne una </w:t>
      </w:r>
      <w:r w:rsidRPr="002B615A">
        <w:rPr>
          <w:rFonts w:asciiTheme="minorHAnsi" w:hAnsiTheme="minorHAnsi" w:cstheme="minorHAnsi"/>
          <w:b/>
          <w:bCs/>
          <w:lang w:eastAsia="it-IT"/>
        </w:rPr>
        <w:t>copia conforme</w:t>
      </w:r>
      <w:r w:rsidRPr="002B615A">
        <w:rPr>
          <w:rFonts w:asciiTheme="minorHAnsi" w:hAnsiTheme="minorHAnsi" w:cstheme="minorHAnsi"/>
          <w:lang w:eastAsia="it-IT"/>
        </w:rPr>
        <w:t xml:space="preserve">. </w:t>
      </w:r>
    </w:p>
    <w:p w14:paraId="05F6EA60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Dopo la redazione dell’atto dovrà essere versata una tassa fissa di Euro 200</w:t>
      </w:r>
      <w:r>
        <w:rPr>
          <w:rFonts w:asciiTheme="minorHAnsi" w:hAnsiTheme="minorHAnsi" w:cstheme="minorHAnsi"/>
          <w:lang w:eastAsia="it-IT"/>
        </w:rPr>
        <w:t>,</w:t>
      </w:r>
      <w:r w:rsidRPr="002B615A">
        <w:rPr>
          <w:rFonts w:asciiTheme="minorHAnsi" w:hAnsiTheme="minorHAnsi" w:cstheme="minorHAnsi"/>
          <w:lang w:eastAsia="it-IT"/>
        </w:rPr>
        <w:t>00 previo scarico F24 dal sito dell’Agenzia delle Entrate (vi verrà consegnata spiegazione dettagliata sul come fare).</w:t>
      </w:r>
    </w:p>
    <w:p w14:paraId="6C8A259C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 xml:space="preserve">Per il </w:t>
      </w:r>
      <w:r w:rsidRPr="002B615A">
        <w:rPr>
          <w:rFonts w:asciiTheme="minorHAnsi" w:hAnsiTheme="minorHAnsi" w:cstheme="minorHAnsi"/>
          <w:b/>
          <w:bCs/>
          <w:lang w:eastAsia="it-IT"/>
        </w:rPr>
        <w:t>pagoPA</w:t>
      </w:r>
      <w:r w:rsidRPr="002B615A">
        <w:rPr>
          <w:rFonts w:asciiTheme="minorHAnsi" w:hAnsiTheme="minorHAnsi" w:cstheme="minorHAnsi"/>
          <w:lang w:eastAsia="it-IT"/>
        </w:rPr>
        <w:t xml:space="preserve"> di seguito le indicazioni: link: </w:t>
      </w:r>
      <w:hyperlink r:id="rId7" w:history="1">
        <w:r w:rsidRPr="002B615A">
          <w:rPr>
            <w:rStyle w:val="Collegamentoipertestuale"/>
            <w:rFonts w:asciiTheme="minorHAnsi" w:hAnsiTheme="minorHAnsi" w:cstheme="minorHAnsi"/>
          </w:rPr>
          <w:t>https://servizipst.giustizia.it/PST/it/pagopa.wp</w:t>
        </w:r>
      </w:hyperlink>
    </w:p>
    <w:p w14:paraId="0AD1CF7B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in fondo alla pagina cliccare su ALTRI PAGAMENTI, nella schermata successiva cliccare su +NUOVO PAGAMENTO, a seguire inserire:</w:t>
      </w:r>
    </w:p>
    <w:p w14:paraId="2E115443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Tipologia: diritti di copia</w:t>
      </w:r>
    </w:p>
    <w:p w14:paraId="69DA591E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Distretto: Brescia</w:t>
      </w:r>
      <w:r>
        <w:rPr>
          <w:rFonts w:asciiTheme="minorHAnsi" w:hAnsiTheme="minorHAnsi" w:cstheme="minorHAnsi"/>
          <w:lang w:eastAsia="it-IT"/>
        </w:rPr>
        <w:t xml:space="preserve"> - </w:t>
      </w:r>
      <w:r w:rsidRPr="002B615A">
        <w:rPr>
          <w:rFonts w:asciiTheme="minorHAnsi" w:hAnsiTheme="minorHAnsi" w:cstheme="minorHAnsi"/>
          <w:lang w:eastAsia="it-IT"/>
        </w:rPr>
        <w:t xml:space="preserve">Ufficio giudiziario: Tribunale Ordinario </w:t>
      </w:r>
      <w:r>
        <w:rPr>
          <w:rFonts w:asciiTheme="minorHAnsi" w:hAnsiTheme="minorHAnsi" w:cstheme="minorHAnsi"/>
          <w:lang w:eastAsia="it-IT"/>
        </w:rPr>
        <w:t xml:space="preserve">- </w:t>
      </w:r>
      <w:r w:rsidRPr="002B615A">
        <w:rPr>
          <w:rFonts w:asciiTheme="minorHAnsi" w:hAnsiTheme="minorHAnsi" w:cstheme="minorHAnsi"/>
          <w:lang w:eastAsia="it-IT"/>
        </w:rPr>
        <w:t>Brescia</w:t>
      </w:r>
    </w:p>
    <w:p w14:paraId="7899B860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Nominativo pagatore: quello di chi effettua il pagamento</w:t>
      </w:r>
    </w:p>
    <w:p w14:paraId="3C432AF8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Codice fiscale: del pagatore</w:t>
      </w:r>
    </w:p>
    <w:p w14:paraId="77D43BBD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 xml:space="preserve">Non compilare altro fino a dove si deve </w:t>
      </w:r>
      <w:r>
        <w:rPr>
          <w:rFonts w:asciiTheme="minorHAnsi" w:hAnsiTheme="minorHAnsi" w:cstheme="minorHAnsi"/>
          <w:lang w:eastAsia="it-IT"/>
        </w:rPr>
        <w:t xml:space="preserve">inserire </w:t>
      </w:r>
      <w:r w:rsidRPr="002B615A">
        <w:rPr>
          <w:rFonts w:asciiTheme="minorHAnsi" w:hAnsiTheme="minorHAnsi" w:cstheme="minorHAnsi"/>
          <w:lang w:eastAsia="it-IT"/>
        </w:rPr>
        <w:t>l’importo 11</w:t>
      </w:r>
      <w:r>
        <w:rPr>
          <w:rFonts w:asciiTheme="minorHAnsi" w:hAnsiTheme="minorHAnsi" w:cstheme="minorHAnsi"/>
          <w:lang w:eastAsia="it-IT"/>
        </w:rPr>
        <w:t>,</w:t>
      </w:r>
      <w:r w:rsidRPr="002B615A">
        <w:rPr>
          <w:rFonts w:asciiTheme="minorHAnsi" w:hAnsiTheme="minorHAnsi" w:cstheme="minorHAnsi"/>
          <w:lang w:eastAsia="it-IT"/>
        </w:rPr>
        <w:t>80 (</w:t>
      </w:r>
      <w:r w:rsidRPr="002B615A">
        <w:rPr>
          <w:rFonts w:asciiTheme="minorHAnsi" w:hAnsiTheme="minorHAnsi" w:cstheme="minorHAnsi"/>
          <w:b/>
          <w:bCs/>
          <w:u w:val="single"/>
          <w:lang w:eastAsia="it-IT"/>
        </w:rPr>
        <w:t>usando il punto e non la virgola</w:t>
      </w:r>
      <w:r w:rsidRPr="002B615A">
        <w:rPr>
          <w:rFonts w:asciiTheme="minorHAnsi" w:hAnsiTheme="minorHAnsi" w:cstheme="minorHAnsi"/>
          <w:lang w:eastAsia="it-IT"/>
        </w:rPr>
        <w:t xml:space="preserve"> altrimenti non lo prende)</w:t>
      </w:r>
    </w:p>
    <w:p w14:paraId="2404C516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t>GENERA AVVISO. Con il QR</w:t>
      </w:r>
      <w:r>
        <w:rPr>
          <w:rFonts w:asciiTheme="minorHAnsi" w:hAnsiTheme="minorHAnsi" w:cstheme="minorHAnsi"/>
          <w:lang w:eastAsia="it-IT"/>
        </w:rPr>
        <w:t xml:space="preserve"> </w:t>
      </w:r>
      <w:r w:rsidRPr="002B615A">
        <w:rPr>
          <w:rFonts w:asciiTheme="minorHAnsi" w:hAnsiTheme="minorHAnsi" w:cstheme="minorHAnsi"/>
          <w:lang w:eastAsia="it-IT"/>
        </w:rPr>
        <w:t>code generato si può pagare dall’app di un istituto di credito o recarsi in banca/posta/tabaccaio.</w:t>
      </w:r>
    </w:p>
    <w:p w14:paraId="6609A78B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</w:p>
    <w:p w14:paraId="1B6D7570" w14:textId="77777777" w:rsidR="002B615A" w:rsidRP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b/>
          <w:bCs/>
          <w:u w:val="single"/>
          <w:lang w:eastAsia="it-IT"/>
        </w:rPr>
        <w:t>PREGASI INDICARE UN CONTATTO TELEFONICO</w:t>
      </w:r>
      <w:r w:rsidRPr="002B615A">
        <w:rPr>
          <w:rFonts w:asciiTheme="minorHAnsi" w:hAnsiTheme="minorHAnsi" w:cstheme="minorHAnsi"/>
          <w:lang w:eastAsia="it-IT"/>
        </w:rPr>
        <w:t xml:space="preserve"> al fine di potervi facilmente contattare per eventuali rimodulazioni anticipatorie dell’appuntamento fissato o altro.</w:t>
      </w:r>
    </w:p>
    <w:p w14:paraId="513EF96B" w14:textId="77777777" w:rsidR="002B615A" w:rsidRDefault="002B615A" w:rsidP="00400F0E">
      <w:pPr>
        <w:jc w:val="both"/>
        <w:rPr>
          <w:rFonts w:asciiTheme="minorHAnsi" w:hAnsiTheme="minorHAnsi" w:cstheme="minorHAnsi"/>
          <w:lang w:eastAsia="it-IT"/>
        </w:rPr>
      </w:pPr>
      <w:r w:rsidRPr="002B615A">
        <w:rPr>
          <w:rFonts w:asciiTheme="minorHAnsi" w:hAnsiTheme="minorHAnsi" w:cstheme="minorHAnsi"/>
          <w:lang w:eastAsia="it-IT"/>
        </w:rPr>
        <w:lastRenderedPageBreak/>
        <w:t>La chiamata verrà da numero che inizia per 030767…</w:t>
      </w:r>
    </w:p>
    <w:p w14:paraId="4D3445DC" w14:textId="77777777" w:rsidR="00DF3583" w:rsidRDefault="00DF3583" w:rsidP="00DF3583">
      <w:pPr>
        <w:jc w:val="center"/>
        <w:rPr>
          <w:rFonts w:asciiTheme="minorHAnsi" w:hAnsiTheme="minorHAnsi" w:cstheme="minorHAnsi"/>
          <w:b/>
          <w:bCs/>
          <w:lang w:eastAsia="it-IT"/>
        </w:rPr>
      </w:pPr>
    </w:p>
    <w:p w14:paraId="24C40A45" w14:textId="29B9851C" w:rsidR="00DF3583" w:rsidRPr="00DF3583" w:rsidRDefault="00DF3583" w:rsidP="00DF3583">
      <w:pPr>
        <w:jc w:val="center"/>
        <w:rPr>
          <w:rFonts w:asciiTheme="minorHAnsi" w:hAnsiTheme="minorHAnsi" w:cstheme="minorHAnsi"/>
          <w:b/>
          <w:bCs/>
          <w:lang w:eastAsia="it-IT"/>
        </w:rPr>
      </w:pPr>
      <w:r w:rsidRPr="00DF3583">
        <w:rPr>
          <w:rFonts w:asciiTheme="minorHAnsi" w:hAnsiTheme="minorHAnsi" w:cstheme="minorHAnsi"/>
          <w:b/>
          <w:bCs/>
          <w:lang w:eastAsia="it-IT"/>
        </w:rPr>
        <w:t>ATTENZIONE</w:t>
      </w:r>
    </w:p>
    <w:p w14:paraId="0FCABDC7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b/>
          <w:bCs/>
          <w:lang w:eastAsia="it-IT"/>
        </w:rPr>
        <w:t>Se vi fossero minori o persone amministrate</w:t>
      </w:r>
      <w:r w:rsidRPr="00DF3583">
        <w:rPr>
          <w:rFonts w:asciiTheme="minorHAnsi" w:hAnsiTheme="minorHAnsi" w:cstheme="minorHAnsi"/>
          <w:lang w:eastAsia="it-IT"/>
        </w:rPr>
        <w:t xml:space="preserve"> bisogna </w:t>
      </w:r>
      <w:r w:rsidRPr="00DF3583">
        <w:rPr>
          <w:rFonts w:asciiTheme="minorHAnsi" w:hAnsiTheme="minorHAnsi" w:cstheme="minorHAnsi"/>
          <w:b/>
          <w:bCs/>
          <w:u w:val="single"/>
          <w:lang w:eastAsia="it-IT"/>
        </w:rPr>
        <w:t>prima</w:t>
      </w:r>
      <w:r w:rsidRPr="00DF3583">
        <w:rPr>
          <w:rFonts w:asciiTheme="minorHAnsi" w:hAnsiTheme="minorHAnsi" w:cstheme="minorHAnsi"/>
          <w:lang w:eastAsia="it-IT"/>
        </w:rPr>
        <w:t xml:space="preserve"> chiedere l’autorizzazione al Giudice Tutelare </w:t>
      </w:r>
      <w:hyperlink r:id="rId8" w:history="1">
        <w:r w:rsidRPr="00DF3583">
          <w:rPr>
            <w:rStyle w:val="Collegamentoipertestuale"/>
            <w:rFonts w:asciiTheme="minorHAnsi" w:hAnsiTheme="minorHAnsi" w:cstheme="minorHAnsi"/>
            <w:lang w:eastAsia="it-IT"/>
          </w:rPr>
          <w:t>https://tribunale-brescia.giustizia.it/it/volontaria_giurisdizione_1.page</w:t>
        </w:r>
      </w:hyperlink>
      <w:r w:rsidRPr="00DF3583">
        <w:rPr>
          <w:rFonts w:asciiTheme="minorHAnsi" w:hAnsiTheme="minorHAnsi" w:cstheme="minorHAnsi"/>
          <w:lang w:eastAsia="it-IT"/>
        </w:rPr>
        <w:t>.</w:t>
      </w:r>
    </w:p>
    <w:p w14:paraId="6FDF446C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 xml:space="preserve">L’autorizzazione si ottiene in seguito ad un ricorso (con </w:t>
      </w:r>
      <w:proofErr w:type="spellStart"/>
      <w:r w:rsidRPr="00DF3583">
        <w:rPr>
          <w:rFonts w:asciiTheme="minorHAnsi" w:hAnsiTheme="minorHAnsi" w:cstheme="minorHAnsi"/>
          <w:lang w:eastAsia="it-IT"/>
        </w:rPr>
        <w:t>pagoPa</w:t>
      </w:r>
      <w:proofErr w:type="spellEnd"/>
      <w:r w:rsidRPr="00DF3583">
        <w:rPr>
          <w:rFonts w:asciiTheme="minorHAnsi" w:hAnsiTheme="minorHAnsi" w:cstheme="minorHAnsi"/>
          <w:lang w:eastAsia="it-IT"/>
        </w:rPr>
        <w:t xml:space="preserve"> di Euro 27,00 diritti di cancelleria) da depositarsi presso la cancelleria del Giudice Tutelare previo appuntamento da prendere sul sito del Tribunale</w:t>
      </w:r>
    </w:p>
    <w:p w14:paraId="6350C7DC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 xml:space="preserve">Sul sito </w:t>
      </w:r>
      <w:hyperlink r:id="rId9" w:history="1">
        <w:r w:rsidRPr="00DF3583">
          <w:rPr>
            <w:rStyle w:val="Collegamentoipertestuale"/>
            <w:rFonts w:asciiTheme="minorHAnsi" w:hAnsiTheme="minorHAnsi" w:cstheme="minorHAnsi"/>
            <w:lang w:eastAsia="it-IT"/>
          </w:rPr>
          <w:t>https://tribunale-brescia.giustizia.it/it/homepage.page</w:t>
        </w:r>
      </w:hyperlink>
      <w:r w:rsidRPr="00DF3583">
        <w:rPr>
          <w:rFonts w:asciiTheme="minorHAnsi" w:hAnsiTheme="minorHAnsi" w:cstheme="minorHAnsi"/>
          <w:lang w:eastAsia="it-IT"/>
        </w:rPr>
        <w:t xml:space="preserve"> selezionare, in basso, sezione servizi, “Prenota un appuntamento”, quindi “PRENOTAZIONI ACCESSI PRESSO LE CANCELLERIE DEL TRIBUNALE”.</w:t>
      </w:r>
    </w:p>
    <w:p w14:paraId="2D104107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>Nell’area riservata inserire le proprie credenziali (Codice fiscale e password scelta in sede di registrazione) oppure effettuare la registrazione.</w:t>
      </w:r>
    </w:p>
    <w:p w14:paraId="639B77EB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>Selezionare poi “Prenotazione online di servizi” e scegliere “Cancelleria Giudice tutelare (ADS, TUTELE, MINORI)”, eventualmente selezionare “Attiva” e poi cliccare su “ACCEDI”.</w:t>
      </w:r>
    </w:p>
    <w:p w14:paraId="5E544C0F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>Si apre il calendario in cui selezionare il giorno e l’ora in cui si vuole accedere in Tribunale.</w:t>
      </w:r>
    </w:p>
    <w:p w14:paraId="62F6C58C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>Seguire tutte le istruzioni finché il sistema non conferma la prenotazione.</w:t>
      </w:r>
    </w:p>
    <w:p w14:paraId="30056D7E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>Si allega modello del ricorso 320 CC.</w:t>
      </w:r>
    </w:p>
    <w:p w14:paraId="5B46483F" w14:textId="77777777" w:rsidR="00DF3583" w:rsidRPr="00DF3583" w:rsidRDefault="00DF3583" w:rsidP="00DF3583">
      <w:pPr>
        <w:jc w:val="both"/>
        <w:rPr>
          <w:rFonts w:asciiTheme="minorHAnsi" w:hAnsiTheme="minorHAnsi" w:cstheme="minorHAnsi"/>
          <w:lang w:eastAsia="it-IT"/>
        </w:rPr>
      </w:pPr>
      <w:r w:rsidRPr="00DF3583">
        <w:rPr>
          <w:rFonts w:asciiTheme="minorHAnsi" w:hAnsiTheme="minorHAnsi" w:cstheme="minorHAnsi"/>
          <w:lang w:eastAsia="it-IT"/>
        </w:rPr>
        <w:t xml:space="preserve">Per info mail </w:t>
      </w:r>
      <w:hyperlink r:id="rId10" w:history="1">
        <w:r w:rsidRPr="00DF3583">
          <w:rPr>
            <w:rStyle w:val="Collegamentoipertestuale"/>
            <w:rFonts w:asciiTheme="minorHAnsi" w:hAnsiTheme="minorHAnsi" w:cstheme="minorHAnsi"/>
            <w:lang w:eastAsia="it-IT"/>
          </w:rPr>
          <w:t>tutelare.tribunale.brescia@giustizia.it</w:t>
        </w:r>
      </w:hyperlink>
      <w:r w:rsidRPr="00DF3583">
        <w:rPr>
          <w:rFonts w:asciiTheme="minorHAnsi" w:hAnsiTheme="minorHAnsi" w:cstheme="minorHAnsi"/>
          <w:lang w:eastAsia="it-IT"/>
        </w:rPr>
        <w:t>.</w:t>
      </w:r>
    </w:p>
    <w:p w14:paraId="482326E0" w14:textId="77777777" w:rsidR="00DF3583" w:rsidRDefault="00DF3583" w:rsidP="00400F0E">
      <w:pPr>
        <w:jc w:val="both"/>
        <w:rPr>
          <w:rFonts w:asciiTheme="minorHAnsi" w:hAnsiTheme="minorHAnsi" w:cstheme="minorHAnsi"/>
          <w:lang w:eastAsia="it-IT"/>
        </w:rPr>
      </w:pPr>
    </w:p>
    <w:p w14:paraId="4DA079FE" w14:textId="77777777" w:rsidR="00DF3583" w:rsidRPr="002B615A" w:rsidRDefault="00DF3583" w:rsidP="00400F0E">
      <w:pPr>
        <w:jc w:val="both"/>
        <w:rPr>
          <w:rFonts w:asciiTheme="minorHAnsi" w:hAnsiTheme="minorHAnsi" w:cstheme="minorHAnsi"/>
          <w:lang w:eastAsia="it-IT"/>
        </w:rPr>
      </w:pPr>
    </w:p>
    <w:p w14:paraId="77F34C65" w14:textId="77777777" w:rsidR="002B615A" w:rsidRPr="002B615A" w:rsidRDefault="00DF3583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7F94DDAD">
          <v:rect id="_x0000_i1027" style="width:481.9pt;height:.5pt" o:hrstd="t" o:hrnoshade="t" o:hr="t" fillcolor="#525252" stroked="f"/>
        </w:pict>
      </w:r>
    </w:p>
    <w:p w14:paraId="4BC6A651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Chi</w:t>
      </w:r>
    </w:p>
    <w:p w14:paraId="1EE7535C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Gli eredi, il genitore o il tutore se la rinuncia viene fatta per minori, interdetti e inabilitati: in questo caso è necessaria l’autorizzazione del Giudice tutelare del luogo di residenza del minore o del tutore.</w:t>
      </w:r>
    </w:p>
    <w:p w14:paraId="2B75B369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Termini per la presentazione:</w:t>
      </w:r>
    </w:p>
    <w:p w14:paraId="5D708574" w14:textId="77777777" w:rsidR="002B615A" w:rsidRPr="002B615A" w:rsidRDefault="002B615A" w:rsidP="00400F0E">
      <w:pPr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 xml:space="preserve">se si è in possesso di beni ereditari: tre mesi dal decesso (art. 458 </w:t>
      </w:r>
      <w:proofErr w:type="gramStart"/>
      <w:r w:rsidRPr="002B615A">
        <w:rPr>
          <w:rFonts w:asciiTheme="minorHAnsi" w:eastAsia="Times New Roman" w:hAnsiTheme="minorHAnsi" w:cstheme="minorHAnsi"/>
          <w:color w:val="525252"/>
        </w:rPr>
        <w:t>codice civile</w:t>
      </w:r>
      <w:proofErr w:type="gramEnd"/>
      <w:r w:rsidRPr="002B615A">
        <w:rPr>
          <w:rFonts w:asciiTheme="minorHAnsi" w:eastAsia="Times New Roman" w:hAnsiTheme="minorHAnsi" w:cstheme="minorHAnsi"/>
          <w:color w:val="525252"/>
        </w:rPr>
        <w:t>)</w:t>
      </w:r>
    </w:p>
    <w:p w14:paraId="40BCA9D4" w14:textId="77777777" w:rsidR="002B615A" w:rsidRPr="002B615A" w:rsidRDefault="002B615A" w:rsidP="00400F0E">
      <w:pPr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se non si è in possesso dei beni ereditari: fino alla prescrizione del diritto (10 anni).</w:t>
      </w:r>
    </w:p>
    <w:p w14:paraId="20CBF911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È opportuno effettuare la rinuncia prima della presentazione della denuncia di successione o comunque prima di dividere l’eredità.</w:t>
      </w:r>
    </w:p>
    <w:p w14:paraId="4C1ECCDA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È possibile presentare una domanda unica di rinuncia per ogni grado di parentela (es. tutti i fratelli insieme). Tutti i rinuncianti però devono comparire personalmente: in caso di impossibilità, può essere conferita procura notarile ad uno dei rinuncianti.</w:t>
      </w:r>
    </w:p>
    <w:p w14:paraId="54A5B291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È inoltre importante che chi intenda rinunciare non abbia disposto cioè venduto o donato nulla di appartenenza del defunto.</w:t>
      </w:r>
    </w:p>
    <w:p w14:paraId="73C049AD" w14:textId="77777777" w:rsidR="002B615A" w:rsidRPr="002B615A" w:rsidRDefault="00DF3583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0D093CA6">
          <v:rect id="_x0000_i1028" style="width:481.9pt;height:.5pt" o:hrstd="t" o:hrnoshade="t" o:hr="t" fillcolor="#525252" stroked="f"/>
        </w:pict>
      </w:r>
    </w:p>
    <w:p w14:paraId="32D76C5B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Costi</w:t>
      </w:r>
    </w:p>
    <w:p w14:paraId="0D64B84D" w14:textId="77777777" w:rsidR="002B615A" w:rsidRPr="002B615A" w:rsidRDefault="002B615A" w:rsidP="00400F0E">
      <w:pPr>
        <w:numPr>
          <w:ilvl w:val="0"/>
          <w:numId w:val="3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2 marche da € 16,00 per atti giudiziari</w:t>
      </w:r>
    </w:p>
    <w:p w14:paraId="6BFF2242" w14:textId="77777777" w:rsidR="002B615A" w:rsidRPr="002B615A" w:rsidRDefault="002B615A" w:rsidP="00400F0E">
      <w:pPr>
        <w:numPr>
          <w:ilvl w:val="0"/>
          <w:numId w:val="3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€ 200,00 per il pagamento dell’imposta di registrazione, da effettuarsi con versamento bancario (fax simile modulo F24 in cancelleria). La ricevuta - senza la quale la rinuncia non è valida - dovrà essere consegnata al locale ufficio dell’Agenzia delle Entrate dopo la registrazione dell'atto. La nota di registrazione va riportata in Tribunale per il rilascio della copia conforme dell’atto.</w:t>
      </w:r>
    </w:p>
    <w:p w14:paraId="35D23856" w14:textId="77777777" w:rsidR="002B615A" w:rsidRPr="002B615A" w:rsidRDefault="00DF3583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36685717">
          <v:rect id="_x0000_i1029" style="width:481.9pt;height:.5pt" o:hrstd="t" o:hrnoshade="t" o:hr="t" fillcolor="#525252" stroked="f"/>
        </w:pict>
      </w:r>
    </w:p>
    <w:p w14:paraId="5CC8068B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Norme</w:t>
      </w:r>
    </w:p>
    <w:p w14:paraId="00AFF165" w14:textId="77777777" w:rsidR="002B615A" w:rsidRPr="002B615A" w:rsidRDefault="002B615A" w:rsidP="00400F0E">
      <w:pPr>
        <w:shd w:val="clear" w:color="auto" w:fill="FFFFFF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Artt. 519 - 527 c.c.</w:t>
      </w:r>
    </w:p>
    <w:p w14:paraId="78CC5C92" w14:textId="77777777" w:rsidR="005B491C" w:rsidRPr="002B615A" w:rsidRDefault="005B491C" w:rsidP="00400F0E">
      <w:pPr>
        <w:rPr>
          <w:rFonts w:asciiTheme="minorHAnsi" w:hAnsiTheme="minorHAnsi" w:cstheme="minorHAnsi"/>
        </w:rPr>
      </w:pPr>
    </w:p>
    <w:sectPr w:rsidR="005B491C" w:rsidRPr="002B61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E4586"/>
    <w:multiLevelType w:val="multilevel"/>
    <w:tmpl w:val="D2024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E001E2"/>
    <w:multiLevelType w:val="multilevel"/>
    <w:tmpl w:val="B32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577FC7"/>
    <w:multiLevelType w:val="multilevel"/>
    <w:tmpl w:val="8FCC0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706FB"/>
    <w:multiLevelType w:val="multilevel"/>
    <w:tmpl w:val="DF3A4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550838">
    <w:abstractNumId w:val="2"/>
  </w:num>
  <w:num w:numId="2" w16cid:durableId="1000810086">
    <w:abstractNumId w:val="0"/>
  </w:num>
  <w:num w:numId="3" w16cid:durableId="1058362243">
    <w:abstractNumId w:val="3"/>
  </w:num>
  <w:num w:numId="4" w16cid:durableId="1204100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3B1"/>
    <w:rsid w:val="002B615A"/>
    <w:rsid w:val="00400F0E"/>
    <w:rsid w:val="005963B1"/>
    <w:rsid w:val="005B491C"/>
    <w:rsid w:val="007D474B"/>
    <w:rsid w:val="00DF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2632622E"/>
  <w15:chartTrackingRefBased/>
  <w15:docId w15:val="{33F4A32B-F367-48A1-B0AB-2A51FE4D8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B615A"/>
    <w:pPr>
      <w:spacing w:after="0" w:line="240" w:lineRule="auto"/>
    </w:pPr>
    <w:rPr>
      <w:rFonts w:ascii="Calibri" w:hAnsi="Calibri" w:cs="Calibri"/>
    </w:rPr>
  </w:style>
  <w:style w:type="paragraph" w:styleId="Titolo4">
    <w:name w:val="heading 4"/>
    <w:basedOn w:val="Normale"/>
    <w:link w:val="Titolo4Carattere"/>
    <w:uiPriority w:val="9"/>
    <w:semiHidden/>
    <w:unhideWhenUsed/>
    <w:qFormat/>
    <w:rsid w:val="002B615A"/>
    <w:pPr>
      <w:spacing w:before="100" w:beforeAutospacing="1" w:after="100" w:afterAutospacing="1"/>
      <w:outlineLvl w:val="3"/>
    </w:pPr>
    <w:rPr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B615A"/>
    <w:rPr>
      <w:rFonts w:ascii="Calibri" w:hAnsi="Calibri" w:cs="Calibri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B615A"/>
    <w:rPr>
      <w:color w:val="0563C1"/>
      <w:u w:val="single"/>
    </w:rPr>
  </w:style>
  <w:style w:type="paragraph" w:styleId="NormaleWeb">
    <w:name w:val="Normal (Web)"/>
    <w:basedOn w:val="Normale"/>
    <w:uiPriority w:val="99"/>
    <w:unhideWhenUsed/>
    <w:rsid w:val="002B615A"/>
    <w:pPr>
      <w:spacing w:before="100" w:beforeAutospacing="1" w:after="100" w:afterAutospacing="1"/>
    </w:pPr>
    <w:rPr>
      <w:lang w:eastAsia="it-IT"/>
    </w:rPr>
  </w:style>
  <w:style w:type="character" w:styleId="Enfasigrassetto">
    <w:name w:val="Strong"/>
    <w:basedOn w:val="Carpredefinitoparagrafo"/>
    <w:uiPriority w:val="22"/>
    <w:qFormat/>
    <w:rsid w:val="002B615A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B615A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DF3583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DF35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6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bunale-brescia.giustizia.it/it/volontaria_giurisdizione_1.pag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rvizipst.giustizia.it/PST/it/pagopa.w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olgiurisdizione.tribunale.brescia@giustizia.i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volgiurisdizione.tribunale.brescia@giustizia.it" TargetMode="External"/><Relationship Id="rId10" Type="http://schemas.openxmlformats.org/officeDocument/2006/relationships/hyperlink" Target="mailto:tutelare.tribunale.brescia@giustizi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ibunale-brescia.giustizia.it/it/homepage.pag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Cipriano</dc:creator>
  <cp:keywords/>
  <dc:description/>
  <cp:lastModifiedBy>Sandro Cipriano</cp:lastModifiedBy>
  <cp:revision>3</cp:revision>
  <dcterms:created xsi:type="dcterms:W3CDTF">2025-01-10T10:52:00Z</dcterms:created>
  <dcterms:modified xsi:type="dcterms:W3CDTF">2025-09-01T12:15:00Z</dcterms:modified>
</cp:coreProperties>
</file>